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85" w:rsidRDefault="00CB2185" w:rsidP="00CB2185">
      <w:pPr>
        <w:pStyle w:val="a3"/>
        <w:spacing w:before="0" w:beforeAutospacing="0" w:after="0" w:afterAutospacing="0" w:line="405" w:lineRule="atLeast"/>
        <w:jc w:val="center"/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</w:pPr>
      <w:r w:rsidRPr="00CB2185"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  <w:t>ОДО МБОУ «</w:t>
      </w:r>
      <w:proofErr w:type="spellStart"/>
      <w:r w:rsidRPr="00CB2185"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  <w:t>Коробицынская</w:t>
      </w:r>
      <w:proofErr w:type="spellEnd"/>
      <w:r w:rsidRPr="00CB2185"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  <w:t xml:space="preserve"> СОШ»</w:t>
      </w:r>
    </w:p>
    <w:p w:rsidR="00CB2185" w:rsidRPr="00CB2185" w:rsidRDefault="00CB2185" w:rsidP="00CB2185">
      <w:pPr>
        <w:pStyle w:val="a3"/>
        <w:spacing w:before="0" w:beforeAutospacing="0" w:after="0" w:afterAutospacing="0" w:line="405" w:lineRule="atLeast"/>
        <w:jc w:val="center"/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</w:pPr>
    </w:p>
    <w:p w:rsidR="00914F78" w:rsidRDefault="00914F78" w:rsidP="00914F78">
      <w:pPr>
        <w:pStyle w:val="a3"/>
        <w:spacing w:before="0" w:beforeAutospacing="0" w:after="0" w:afterAutospacing="0" w:line="405" w:lineRule="atLeast"/>
        <w:jc w:val="center"/>
        <w:rPr>
          <w:b/>
          <w:bCs/>
          <w:color w:val="00B0F0"/>
          <w:sz w:val="96"/>
          <w:szCs w:val="96"/>
          <w:bdr w:val="none" w:sz="0" w:space="0" w:color="auto" w:frame="1"/>
        </w:rPr>
      </w:pPr>
      <w:r w:rsidRPr="00CB2185">
        <w:rPr>
          <w:b/>
          <w:bCs/>
          <w:color w:val="00B0F0"/>
          <w:sz w:val="96"/>
          <w:szCs w:val="96"/>
          <w:bdr w:val="none" w:sz="0" w:space="0" w:color="auto" w:frame="1"/>
        </w:rPr>
        <w:t>РАЗВИТИЕ МУЗЫКАЛЬНОГО СЛУХА У ДЕТЕЙ</w:t>
      </w:r>
    </w:p>
    <w:p w:rsidR="00CB2185" w:rsidRPr="00CB2185" w:rsidRDefault="00CB2185" w:rsidP="00914F78">
      <w:pPr>
        <w:pStyle w:val="a3"/>
        <w:spacing w:before="0" w:beforeAutospacing="0" w:after="0" w:afterAutospacing="0" w:line="405" w:lineRule="atLeast"/>
        <w:jc w:val="center"/>
        <w:rPr>
          <w:b/>
          <w:bCs/>
          <w:color w:val="00B0F0"/>
          <w:sz w:val="96"/>
          <w:szCs w:val="96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2087C39" wp14:editId="5D75C09A">
            <wp:extent cx="5940425" cy="3167453"/>
            <wp:effectExtent l="0" t="0" r="3175" b="0"/>
            <wp:docPr id="1" name="Рисунок 1" descr="https://b1-staging-718506.culture.ru/images/6f6bcf16-644e-5c94-8b11-3ca50d258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-staging-718506.culture.ru/images/6f6bcf16-644e-5c94-8b11-3ca50d2586c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85" w:rsidRDefault="00CB2185" w:rsidP="00914F78">
      <w:pPr>
        <w:pStyle w:val="a3"/>
        <w:spacing w:before="0" w:beforeAutospacing="0" w:after="0" w:afterAutospacing="0" w:line="405" w:lineRule="atLeast"/>
        <w:jc w:val="center"/>
        <w:rPr>
          <w:bCs/>
          <w:i/>
          <w:color w:val="FF0000"/>
          <w:sz w:val="40"/>
          <w:szCs w:val="40"/>
          <w:bdr w:val="none" w:sz="0" w:space="0" w:color="auto" w:frame="1"/>
        </w:rPr>
      </w:pPr>
    </w:p>
    <w:p w:rsidR="00CB2185" w:rsidRPr="00CB2185" w:rsidRDefault="00CB2185" w:rsidP="00914F78">
      <w:pPr>
        <w:pStyle w:val="a3"/>
        <w:spacing w:before="0" w:beforeAutospacing="0" w:after="0" w:afterAutospacing="0" w:line="405" w:lineRule="atLeast"/>
        <w:jc w:val="center"/>
        <w:rPr>
          <w:bCs/>
          <w:i/>
          <w:color w:val="984806" w:themeColor="accent6" w:themeShade="80"/>
          <w:sz w:val="56"/>
          <w:szCs w:val="56"/>
          <w:bdr w:val="none" w:sz="0" w:space="0" w:color="auto" w:frame="1"/>
        </w:rPr>
      </w:pPr>
      <w:r w:rsidRPr="00CB2185">
        <w:rPr>
          <w:bCs/>
          <w:i/>
          <w:color w:val="984806" w:themeColor="accent6" w:themeShade="80"/>
          <w:sz w:val="56"/>
          <w:szCs w:val="56"/>
          <w:bdr w:val="none" w:sz="0" w:space="0" w:color="auto" w:frame="1"/>
        </w:rPr>
        <w:t>Консультация для родителей</w:t>
      </w:r>
    </w:p>
    <w:p w:rsidR="00CB2185" w:rsidRDefault="00CB2185" w:rsidP="00914F78">
      <w:pPr>
        <w:pStyle w:val="a3"/>
        <w:spacing w:before="0" w:beforeAutospacing="0" w:after="0" w:afterAutospacing="0" w:line="405" w:lineRule="atLeast"/>
        <w:jc w:val="center"/>
        <w:rPr>
          <w:bCs/>
          <w:i/>
          <w:color w:val="FF0000"/>
          <w:sz w:val="56"/>
          <w:szCs w:val="56"/>
          <w:bdr w:val="none" w:sz="0" w:space="0" w:color="auto" w:frame="1"/>
        </w:rPr>
      </w:pPr>
    </w:p>
    <w:p w:rsidR="00CB2185" w:rsidRDefault="00CB2185" w:rsidP="00914F78">
      <w:pPr>
        <w:pStyle w:val="a3"/>
        <w:spacing w:before="0" w:beforeAutospacing="0" w:after="0" w:afterAutospacing="0" w:line="405" w:lineRule="atLeast"/>
        <w:jc w:val="center"/>
        <w:rPr>
          <w:bCs/>
          <w:i/>
          <w:color w:val="FF0000"/>
          <w:sz w:val="56"/>
          <w:szCs w:val="56"/>
          <w:bdr w:val="none" w:sz="0" w:space="0" w:color="auto" w:frame="1"/>
        </w:rPr>
      </w:pPr>
    </w:p>
    <w:p w:rsidR="00CB2185" w:rsidRPr="00CB2185" w:rsidRDefault="00CB2185" w:rsidP="00CB2185">
      <w:pPr>
        <w:pStyle w:val="a3"/>
        <w:spacing w:before="0" w:beforeAutospacing="0" w:after="0" w:afterAutospacing="0" w:line="405" w:lineRule="atLeast"/>
        <w:jc w:val="right"/>
        <w:rPr>
          <w:bCs/>
          <w:i/>
          <w:color w:val="984806" w:themeColor="accent6" w:themeShade="80"/>
          <w:sz w:val="56"/>
          <w:szCs w:val="56"/>
          <w:bdr w:val="none" w:sz="0" w:space="0" w:color="auto" w:frame="1"/>
        </w:rPr>
      </w:pPr>
      <w:r w:rsidRPr="00CB2185">
        <w:rPr>
          <w:bCs/>
          <w:i/>
          <w:color w:val="984806" w:themeColor="accent6" w:themeShade="80"/>
          <w:sz w:val="56"/>
          <w:szCs w:val="56"/>
          <w:bdr w:val="none" w:sz="0" w:space="0" w:color="auto" w:frame="1"/>
        </w:rPr>
        <w:t>Подготовила Волосевич И. Н.</w:t>
      </w:r>
    </w:p>
    <w:p w:rsidR="00CB2185" w:rsidRDefault="00CB2185" w:rsidP="00CB2185">
      <w:pPr>
        <w:pStyle w:val="a3"/>
        <w:spacing w:before="0" w:beforeAutospacing="0" w:after="0" w:afterAutospacing="0" w:line="405" w:lineRule="atLeast"/>
        <w:jc w:val="right"/>
        <w:rPr>
          <w:bCs/>
          <w:i/>
          <w:color w:val="FF0000"/>
          <w:sz w:val="56"/>
          <w:szCs w:val="56"/>
          <w:bdr w:val="none" w:sz="0" w:space="0" w:color="auto" w:frame="1"/>
        </w:rPr>
      </w:pPr>
      <w:r w:rsidRPr="00CB2185">
        <w:rPr>
          <w:bCs/>
          <w:i/>
          <w:color w:val="984806" w:themeColor="accent6" w:themeShade="80"/>
          <w:sz w:val="56"/>
          <w:szCs w:val="56"/>
          <w:bdr w:val="none" w:sz="0" w:space="0" w:color="auto" w:frame="1"/>
        </w:rPr>
        <w:t>музыкальный руководитель</w:t>
      </w:r>
    </w:p>
    <w:p w:rsidR="00CB2185" w:rsidRDefault="00CB2185" w:rsidP="00CB2185">
      <w:pPr>
        <w:pStyle w:val="a3"/>
        <w:spacing w:before="0" w:beforeAutospacing="0" w:after="0" w:afterAutospacing="0" w:line="405" w:lineRule="atLeast"/>
        <w:jc w:val="right"/>
        <w:rPr>
          <w:bCs/>
          <w:i/>
          <w:color w:val="FF0000"/>
          <w:sz w:val="56"/>
          <w:szCs w:val="56"/>
          <w:bdr w:val="none" w:sz="0" w:space="0" w:color="auto" w:frame="1"/>
        </w:rPr>
      </w:pPr>
    </w:p>
    <w:p w:rsidR="00CB2185" w:rsidRPr="00CB2185" w:rsidRDefault="00CB2185" w:rsidP="00CB2185">
      <w:pPr>
        <w:pStyle w:val="a3"/>
        <w:spacing w:before="0" w:beforeAutospacing="0" w:after="0" w:afterAutospacing="0" w:line="405" w:lineRule="atLeast"/>
        <w:jc w:val="center"/>
        <w:rPr>
          <w:bCs/>
          <w:color w:val="984806" w:themeColor="accent6" w:themeShade="80"/>
          <w:sz w:val="40"/>
          <w:szCs w:val="40"/>
          <w:bdr w:val="none" w:sz="0" w:space="0" w:color="auto" w:frame="1"/>
        </w:rPr>
      </w:pPr>
      <w:r w:rsidRPr="00CB2185">
        <w:rPr>
          <w:bCs/>
          <w:color w:val="984806" w:themeColor="accent6" w:themeShade="80"/>
          <w:sz w:val="40"/>
          <w:szCs w:val="40"/>
          <w:bdr w:val="none" w:sz="0" w:space="0" w:color="auto" w:frame="1"/>
        </w:rPr>
        <w:t xml:space="preserve">п. </w:t>
      </w:r>
      <w:proofErr w:type="spellStart"/>
      <w:r w:rsidRPr="00CB2185">
        <w:rPr>
          <w:bCs/>
          <w:color w:val="984806" w:themeColor="accent6" w:themeShade="80"/>
          <w:sz w:val="40"/>
          <w:szCs w:val="40"/>
          <w:bdr w:val="none" w:sz="0" w:space="0" w:color="auto" w:frame="1"/>
        </w:rPr>
        <w:t>Коробицыно</w:t>
      </w:r>
      <w:proofErr w:type="spellEnd"/>
    </w:p>
    <w:p w:rsidR="007B5833" w:rsidRPr="00CB2185" w:rsidRDefault="00CB2185" w:rsidP="00914F78">
      <w:pPr>
        <w:pStyle w:val="a3"/>
        <w:spacing w:before="0" w:beforeAutospacing="0" w:after="0" w:afterAutospacing="0" w:line="405" w:lineRule="atLeast"/>
        <w:jc w:val="center"/>
        <w:rPr>
          <w:color w:val="984806" w:themeColor="accent6" w:themeShade="80"/>
          <w:sz w:val="40"/>
          <w:szCs w:val="40"/>
        </w:rPr>
      </w:pPr>
      <w:r w:rsidRPr="00CB2185">
        <w:rPr>
          <w:color w:val="984806" w:themeColor="accent6" w:themeShade="80"/>
          <w:sz w:val="40"/>
          <w:szCs w:val="40"/>
        </w:rPr>
        <w:t>2023 г.</w:t>
      </w:r>
    </w:p>
    <w:p w:rsidR="00914F78" w:rsidRPr="00CB2185" w:rsidRDefault="00914F78" w:rsidP="007B5833">
      <w:pPr>
        <w:pStyle w:val="a3"/>
        <w:spacing w:before="0" w:beforeAutospacing="0" w:after="0" w:afterAutospacing="0" w:line="405" w:lineRule="atLeast"/>
        <w:jc w:val="both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lastRenderedPageBreak/>
        <w:t>Развитие музыкального слуха у детей можно начинать с самого раннего возраста. Ведь уже тогда малыши проявляют интерес к музыке. Восприятие свойств музыкального звука развивают у ребенка не только слух, но и сенсорные способности.</w:t>
      </w:r>
    </w:p>
    <w:p w:rsidR="00872A2A" w:rsidRDefault="00914F78" w:rsidP="007B5833">
      <w:pPr>
        <w:pStyle w:val="a3"/>
        <w:spacing w:before="0" w:beforeAutospacing="0" w:after="0" w:afterAutospacing="0" w:line="405" w:lineRule="atLeast"/>
        <w:jc w:val="both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    Для первых несложных занятий приобретите несколько детских</w:t>
      </w:r>
      <w:r w:rsidR="007B5833"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 </w:t>
      </w: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музыкальных инструментов– дудочку, барабан, ксилофон, бубен, игрушечное пианино и так далее. Нажимайте на клавиши пианино и поясняйте ребенку, как именно она звучит. Нижний регистр – рычит медведь, верхний – поют птички. Пропойте звук сами, чередуйте громкие и тихие звуки и объясняйте разницу между ними.</w:t>
      </w:r>
    </w:p>
    <w:p w:rsidR="00872A2A" w:rsidRDefault="00872A2A" w:rsidP="00872A2A">
      <w:pPr>
        <w:pStyle w:val="a3"/>
        <w:spacing w:before="0" w:beforeAutospacing="0" w:after="0" w:afterAutospacing="0" w:line="405" w:lineRule="atLeast"/>
        <w:jc w:val="center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r>
        <w:rPr>
          <w:noProof/>
        </w:rPr>
        <w:drawing>
          <wp:inline distT="0" distB="0" distL="0" distR="0" wp14:anchorId="782DA683" wp14:editId="769E2812">
            <wp:extent cx="3639553" cy="3457575"/>
            <wp:effectExtent l="0" t="0" r="0" b="0"/>
            <wp:docPr id="2" name="Рисунок 2" descr="https://i.ebayimg.com/images/g/YLEAAOSwmhJZr5E6/s-l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ebayimg.com/images/g/YLEAAOSwmhJZr5E6/s-l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58" cy="346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F78" w:rsidRDefault="00914F78" w:rsidP="007B5833">
      <w:pPr>
        <w:pStyle w:val="a3"/>
        <w:spacing w:before="0" w:beforeAutospacing="0" w:after="0" w:afterAutospacing="0" w:line="405" w:lineRule="atLeast"/>
        <w:jc w:val="both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lastRenderedPageBreak/>
        <w:t>Используйте голоса животных (цыпленок </w:t>
      </w:r>
      <w:proofErr w:type="gramStart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говорит</w:t>
      </w:r>
      <w:proofErr w:type="gramEnd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 «ПИ-ПИ», корова мычит «</w:t>
      </w:r>
      <w:proofErr w:type="spellStart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мууу</w:t>
      </w:r>
      <w:proofErr w:type="spellEnd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»), изменяя тембр голоса. Попросите ребенка повторять все ваши действия.</w:t>
      </w:r>
      <w:r w:rsidR="007B5833"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 </w:t>
      </w: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Предложите малышу ритмично постукивать в бубен под музыку. Выбирайте разные по темпу и характеру мелодии.</w:t>
      </w:r>
    </w:p>
    <w:p w:rsidR="002847D7" w:rsidRPr="00CB2185" w:rsidRDefault="002847D7" w:rsidP="002847D7">
      <w:pPr>
        <w:pStyle w:val="a3"/>
        <w:spacing w:before="0" w:beforeAutospacing="0" w:after="0" w:afterAutospacing="0" w:line="405" w:lineRule="atLeast"/>
        <w:jc w:val="center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  <w:r>
        <w:rPr>
          <w:noProof/>
        </w:rPr>
        <w:drawing>
          <wp:inline distT="0" distB="0" distL="0" distR="0" wp14:anchorId="1B6478BA" wp14:editId="7878287F">
            <wp:extent cx="4438650" cy="4438650"/>
            <wp:effectExtent l="0" t="0" r="0" b="0"/>
            <wp:docPr id="8" name="Рисунок 8" descr="https://ae04.alicdn.com/kf/H9986585575e94035ba4b3dddecc12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e04.alicdn.com/kf/H9986585575e94035ba4b3dddecc1213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F78" w:rsidRPr="00CB2185" w:rsidRDefault="00914F78" w:rsidP="007B5833">
      <w:pPr>
        <w:pStyle w:val="a3"/>
        <w:spacing w:before="0" w:beforeAutospacing="0" w:after="0" w:afterAutospacing="0" w:line="405" w:lineRule="atLeast"/>
        <w:jc w:val="both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    Придумайте характерные движения для часто прослушиваемой музыки. Колыбельная (например, из мультфильма об Умке)– ребенок плавно машет ручками, под маршевую мелодию начинает топать и двигаться резко. Попутно объясните малышу понятие «жанр», чем песня отличается от танца и так далее. </w:t>
      </w: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lastRenderedPageBreak/>
        <w:t>Спрашивайте, как звучит музыка – грустно, весело, задорно? Быстрая ли она или медленная?</w:t>
      </w:r>
    </w:p>
    <w:p w:rsidR="00914F78" w:rsidRPr="00CB2185" w:rsidRDefault="00914F78" w:rsidP="007B5833">
      <w:pPr>
        <w:pStyle w:val="a3"/>
        <w:spacing w:before="0" w:beforeAutospacing="0" w:after="0" w:afterAutospacing="0" w:line="405" w:lineRule="atLeast"/>
        <w:jc w:val="both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Как развить слух у ребенка при помощи игры</w:t>
      </w:r>
    </w:p>
    <w:p w:rsidR="002847D7" w:rsidRPr="002847D7" w:rsidRDefault="00914F78" w:rsidP="007B5833">
      <w:pPr>
        <w:pStyle w:val="a3"/>
        <w:spacing w:before="0" w:beforeAutospacing="0" w:after="0" w:afterAutospacing="0" w:line="405" w:lineRule="atLeast"/>
        <w:jc w:val="both"/>
        <w:rPr>
          <w:rFonts w:ascii="Arial Unicode MS" w:eastAsia="Arial Unicode MS" w:hAnsi="Arial Unicode MS" w:cs="Arial Unicode MS"/>
          <w:b/>
          <w:bCs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Для тематических игр подберите подходящий музыкальный материал и игрушки.</w:t>
      </w:r>
    </w:p>
    <w:p w:rsidR="00914F78" w:rsidRPr="00CB2185" w:rsidRDefault="00914F78" w:rsidP="007B5833">
      <w:pPr>
        <w:pStyle w:val="a3"/>
        <w:spacing w:before="0" w:beforeAutospacing="0" w:after="0" w:afterAutospacing="0" w:line="405" w:lineRule="atLeast"/>
        <w:jc w:val="both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  <w:proofErr w:type="gramStart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Например</w:t>
      </w:r>
      <w:proofErr w:type="gramEnd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: пальчиковые или резиновые игрушки медведь, заяц, лиса и еж помогут вам и вашему ребенку поставить небольшой музыкальный спектакль. Выучите и пойте вместе </w:t>
      </w:r>
      <w:proofErr w:type="spellStart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потешку</w:t>
      </w:r>
      <w:proofErr w:type="spellEnd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 «Тень-тень-</w:t>
      </w:r>
      <w:proofErr w:type="spellStart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потетень</w:t>
      </w:r>
      <w:proofErr w:type="spellEnd"/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», надевая на пальчик (или показывая) в нужный момент ребенку зверя, от имени которого в данный момент поется песня. Медведь должен петь басом, лиса – высоким голосом и так далее. Плюсы такой игры очевидны – развиваются слух, голос, мелкая моторика и творческие задатки вашего малыша.</w:t>
      </w:r>
    </w:p>
    <w:p w:rsidR="00872A2A" w:rsidRDefault="00914F78" w:rsidP="007B5833">
      <w:pPr>
        <w:pStyle w:val="a3"/>
        <w:spacing w:before="0" w:beforeAutospacing="0" w:after="0" w:afterAutospacing="0" w:line="405" w:lineRule="atLeast"/>
        <w:jc w:val="both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Не ограничивайтесь только этой песней, используйте и другие известные ребенку мелодии. Выучите несколько колыбельных – малыш может петь, укладывая спать куклу или мишку.</w:t>
      </w:r>
      <w:r w:rsidR="007B5833"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 </w:t>
      </w: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Старайтесь сопровождать пением любое бытовое действие или игру. </w:t>
      </w:r>
    </w:p>
    <w:p w:rsidR="002847D7" w:rsidRDefault="002847D7" w:rsidP="007B5833">
      <w:pPr>
        <w:pStyle w:val="a3"/>
        <w:spacing w:before="0" w:beforeAutospacing="0" w:after="0" w:afterAutospacing="0" w:line="405" w:lineRule="atLeast"/>
        <w:jc w:val="both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</w:p>
    <w:p w:rsidR="00872A2A" w:rsidRDefault="00872A2A" w:rsidP="007B5833">
      <w:pPr>
        <w:pStyle w:val="a3"/>
        <w:spacing w:before="0" w:beforeAutospacing="0" w:after="0" w:afterAutospacing="0" w:line="405" w:lineRule="atLeast"/>
        <w:jc w:val="both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00F7637" wp14:editId="6BEAA10B">
            <wp:extent cx="5940425" cy="3959166"/>
            <wp:effectExtent l="0" t="0" r="3175" b="3810"/>
            <wp:docPr id="4" name="Рисунок 4" descr="https://illustrators.ru/uploads/attached_photo/image/448688/ple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llustrators.ru/uploads/attached_photo/image/448688/pled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F78" w:rsidRDefault="00914F78" w:rsidP="007B5833">
      <w:pPr>
        <w:pStyle w:val="a3"/>
        <w:spacing w:before="0" w:beforeAutospacing="0" w:after="0" w:afterAutospacing="0" w:line="405" w:lineRule="atLeast"/>
        <w:jc w:val="both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С большим интересом дети исполняют песни, требующих активных действий. Например, всем известный «Каравай» — малыш показывает, какой он</w:t>
      </w:r>
      <w:r w:rsidR="002847D7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 ширины, «низины», вышины.</w:t>
      </w:r>
    </w:p>
    <w:p w:rsidR="002847D7" w:rsidRPr="00CB2185" w:rsidRDefault="002847D7" w:rsidP="007B5833">
      <w:pPr>
        <w:pStyle w:val="a3"/>
        <w:spacing w:before="0" w:beforeAutospacing="0" w:after="0" w:afterAutospacing="0" w:line="405" w:lineRule="atLeast"/>
        <w:jc w:val="both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</w:p>
    <w:p w:rsidR="00914F78" w:rsidRPr="002847D7" w:rsidRDefault="00914F78" w:rsidP="002847D7">
      <w:pPr>
        <w:pStyle w:val="a3"/>
        <w:spacing w:before="0" w:beforeAutospacing="0" w:after="0" w:afterAutospacing="0" w:line="405" w:lineRule="atLeast"/>
        <w:jc w:val="center"/>
        <w:rPr>
          <w:rFonts w:ascii="Arial Unicode MS" w:eastAsia="Arial Unicode MS" w:hAnsi="Arial Unicode MS" w:cs="Arial Unicode MS"/>
          <w:color w:val="00B0F0"/>
          <w:sz w:val="36"/>
          <w:szCs w:val="36"/>
        </w:rPr>
      </w:pPr>
      <w:r w:rsidRPr="002847D7">
        <w:rPr>
          <w:rStyle w:val="a4"/>
          <w:rFonts w:ascii="Arial Unicode MS" w:eastAsia="Arial Unicode MS" w:hAnsi="Arial Unicode MS" w:cs="Arial Unicode MS"/>
          <w:color w:val="00B0F0"/>
          <w:sz w:val="36"/>
          <w:szCs w:val="36"/>
        </w:rPr>
        <w:t>Развитие </w:t>
      </w:r>
      <w:proofErr w:type="spellStart"/>
      <w:r w:rsidRPr="002847D7">
        <w:rPr>
          <w:rStyle w:val="a4"/>
          <w:rFonts w:ascii="Arial Unicode MS" w:eastAsia="Arial Unicode MS" w:hAnsi="Arial Unicode MS" w:cs="Arial Unicode MS"/>
          <w:color w:val="00B0F0"/>
          <w:sz w:val="36"/>
          <w:szCs w:val="36"/>
        </w:rPr>
        <w:t>тембрального</w:t>
      </w:r>
      <w:proofErr w:type="spellEnd"/>
      <w:r w:rsidRPr="002847D7">
        <w:rPr>
          <w:rStyle w:val="a4"/>
          <w:rFonts w:ascii="Arial Unicode MS" w:eastAsia="Arial Unicode MS" w:hAnsi="Arial Unicode MS" w:cs="Arial Unicode MS"/>
          <w:color w:val="00B0F0"/>
          <w:sz w:val="36"/>
          <w:szCs w:val="36"/>
        </w:rPr>
        <w:t> музыкального слуха и эстетическое воспитание ребенка</w:t>
      </w:r>
    </w:p>
    <w:p w:rsidR="00914F78" w:rsidRPr="00CB2185" w:rsidRDefault="00914F78" w:rsidP="007B5833">
      <w:pPr>
        <w:pStyle w:val="a3"/>
        <w:spacing w:before="0" w:beforeAutospacing="0" w:after="0" w:afterAutospacing="0" w:line="405" w:lineRule="atLeast"/>
        <w:jc w:val="both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 xml:space="preserve">   Расскажите ребенку об основных тембрах голоса, и попросите иллюстрировать ваш рассказ (бас – ребенок «гудит» в низком регистре; сопрано – поет в высоком). Купите диски с записанными на них песенками из мультфильмов, народными, детской классикой и эстрадой. Постоянно прослушивайте их </w:t>
      </w: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lastRenderedPageBreak/>
        <w:t>вместе с ребенком, уже через короткий промежуток времени вы заметите, что ваш малыш не только слушает, но и подпевает. Параллельно тренируется память, ведь текст тоже выучивается.</w:t>
      </w:r>
    </w:p>
    <w:p w:rsidR="002847D7" w:rsidRDefault="00914F78" w:rsidP="007B5833">
      <w:pPr>
        <w:pStyle w:val="a3"/>
        <w:spacing w:before="0" w:beforeAutospacing="0" w:after="0" w:afterAutospacing="0" w:line="405" w:lineRule="atLeast"/>
        <w:jc w:val="both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    Посещения концертов с несложными программами и театров введут вашего ребенка в новый, интересный мир! Расскажите ему об инструментах оркестра. На какие группы они делятся (струнную, духовую, ударную) и почему так называются (звук извлекается при помощи струн, дыхания или удара). Купите диски с записями отдельно звучащих инструментов. Ставьте их малышу и просите определить на слух, –</w:t>
      </w:r>
      <w:r w:rsidRPr="00CB2185">
        <w:rPr>
          <w:rStyle w:val="a4"/>
          <w:rFonts w:ascii="Tahoma" w:eastAsia="Arial Unicode MS" w:hAnsi="Tahoma" w:cs="Tahoma"/>
          <w:color w:val="7030A0"/>
          <w:sz w:val="36"/>
          <w:szCs w:val="36"/>
        </w:rPr>
        <w:t>﻿</w:t>
      </w:r>
      <w:r w:rsidRPr="00CB2185">
        <w:rPr>
          <w:rStyle w:val="apple-converted-space"/>
          <w:rFonts w:ascii="Arial Unicode MS" w:eastAsia="Arial Unicode MS" w:hAnsi="Arial Unicode MS" w:cs="Arial Unicode MS"/>
          <w:b/>
          <w:bCs/>
          <w:color w:val="7030A0"/>
          <w:sz w:val="36"/>
          <w:szCs w:val="36"/>
        </w:rPr>
        <w:t> </w:t>
      </w:r>
      <w:r w:rsidRPr="00CB2185"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  <w:t>какой именно звучит. Вполне возможно, что ребенок захочет научиться играть на каком-либо инструменте.</w:t>
      </w:r>
    </w:p>
    <w:p w:rsidR="00CB2703" w:rsidRDefault="00CB2703" w:rsidP="00CB2703">
      <w:pPr>
        <w:pStyle w:val="a3"/>
        <w:spacing w:before="0" w:beforeAutospacing="0" w:after="0" w:afterAutospacing="0" w:line="405" w:lineRule="atLeast"/>
        <w:jc w:val="center"/>
        <w:rPr>
          <w:rStyle w:val="a4"/>
          <w:rFonts w:ascii="Arial Unicode MS" w:eastAsia="Arial Unicode MS" w:hAnsi="Arial Unicode MS" w:cs="Arial Unicode MS"/>
          <w:color w:val="7030A0"/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 wp14:anchorId="17D0BECB" wp14:editId="0E67484E">
            <wp:extent cx="4133850" cy="3469770"/>
            <wp:effectExtent l="0" t="0" r="0" b="0"/>
            <wp:docPr id="10" name="Рисунок 10" descr="http://ds167.ru/wp-content/uploads/2021/09/338fb95f929b06801bcdb545a3042b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67.ru/wp-content/uploads/2021/09/338fb95f929b06801bcdb545a3042b6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242" cy="347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2A2A" w:rsidRPr="00CB2185" w:rsidRDefault="00872A2A" w:rsidP="00872A2A">
      <w:pPr>
        <w:pStyle w:val="a3"/>
        <w:spacing w:before="0" w:beforeAutospacing="0" w:after="0" w:afterAutospacing="0" w:line="405" w:lineRule="atLeast"/>
        <w:jc w:val="center"/>
        <w:rPr>
          <w:rFonts w:ascii="Arial Unicode MS" w:eastAsia="Arial Unicode MS" w:hAnsi="Arial Unicode MS" w:cs="Arial Unicode MS"/>
          <w:color w:val="7030A0"/>
          <w:sz w:val="36"/>
          <w:szCs w:val="36"/>
        </w:rPr>
      </w:pPr>
    </w:p>
    <w:p w:rsidR="003C3896" w:rsidRPr="00CB2185" w:rsidRDefault="003C3896">
      <w:pPr>
        <w:rPr>
          <w:rFonts w:ascii="Arial Unicode MS" w:eastAsia="Arial Unicode MS" w:hAnsi="Arial Unicode MS" w:cs="Arial Unicode MS"/>
          <w:sz w:val="36"/>
          <w:szCs w:val="36"/>
        </w:rPr>
      </w:pPr>
    </w:p>
    <w:sectPr w:rsidR="003C3896" w:rsidRPr="00CB2185" w:rsidSect="00914F78">
      <w:pgSz w:w="11906" w:h="16838"/>
      <w:pgMar w:top="1134" w:right="850" w:bottom="1134" w:left="1701" w:header="708" w:footer="708" w:gutter="0"/>
      <w:pgBorders w:offsetFrom="page">
        <w:top w:val="musicNotes" w:sz="16" w:space="24" w:color="E36C0A" w:themeColor="accent6" w:themeShade="BF"/>
        <w:left w:val="musicNotes" w:sz="16" w:space="24" w:color="E36C0A" w:themeColor="accent6" w:themeShade="BF"/>
        <w:bottom w:val="musicNotes" w:sz="16" w:space="24" w:color="E36C0A" w:themeColor="accent6" w:themeShade="BF"/>
        <w:right w:val="musicNotes" w:sz="1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78"/>
    <w:rsid w:val="002847D7"/>
    <w:rsid w:val="003C3896"/>
    <w:rsid w:val="00424F73"/>
    <w:rsid w:val="007B5833"/>
    <w:rsid w:val="00872A2A"/>
    <w:rsid w:val="00914F78"/>
    <w:rsid w:val="00CB2185"/>
    <w:rsid w:val="00C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5779"/>
  <w15:docId w15:val="{71E5B31D-D3DB-4DA7-B232-5D423E1A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F78"/>
    <w:rPr>
      <w:b/>
      <w:bCs/>
    </w:rPr>
  </w:style>
  <w:style w:type="character" w:customStyle="1" w:styleId="apple-converted-space">
    <w:name w:val="apple-converted-space"/>
    <w:basedOn w:val="a0"/>
    <w:rsid w:val="0091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HP</cp:lastModifiedBy>
  <cp:revision>5</cp:revision>
  <dcterms:created xsi:type="dcterms:W3CDTF">2015-01-19T17:20:00Z</dcterms:created>
  <dcterms:modified xsi:type="dcterms:W3CDTF">2023-06-26T13:44:00Z</dcterms:modified>
</cp:coreProperties>
</file>