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XSpec="center" w:tblpY="1591"/>
        <w:tblW w:w="0" w:type="auto"/>
        <w:tblLayout w:type="fixed"/>
        <w:tblLook w:val="01E0" w:firstRow="1" w:lastRow="1" w:firstColumn="1" w:lastColumn="1" w:noHBand="0" w:noVBand="0"/>
      </w:tblPr>
      <w:tblGrid>
        <w:gridCol w:w="5140"/>
        <w:gridCol w:w="4247"/>
      </w:tblGrid>
      <w:tr w:rsidR="00733E99" w:rsidTr="00733E99">
        <w:trPr>
          <w:trHeight w:val="2245"/>
        </w:trPr>
        <w:tc>
          <w:tcPr>
            <w:tcW w:w="5140" w:type="dxa"/>
          </w:tcPr>
          <w:p w:rsidR="00733E99" w:rsidRPr="00733E99" w:rsidRDefault="00733E99" w:rsidP="00733E99">
            <w:pPr>
              <w:pStyle w:val="TableParagraph"/>
              <w:spacing w:line="302" w:lineRule="exact"/>
              <w:rPr>
                <w:i/>
                <w:sz w:val="28"/>
                <w:lang w:val="en-US"/>
              </w:rPr>
            </w:pPr>
          </w:p>
        </w:tc>
        <w:tc>
          <w:tcPr>
            <w:tcW w:w="4247" w:type="dxa"/>
          </w:tcPr>
          <w:p w:rsidR="00733E99" w:rsidRDefault="00733E99" w:rsidP="00733E99">
            <w:pPr>
              <w:pStyle w:val="TableParagraph"/>
              <w:spacing w:before="313"/>
              <w:ind w:left="333" w:right="49"/>
              <w:rPr>
                <w:b/>
                <w:sz w:val="30"/>
              </w:rPr>
            </w:pPr>
            <w:r>
              <w:rPr>
                <w:b/>
                <w:sz w:val="30"/>
              </w:rPr>
              <w:t>Правила</w:t>
            </w:r>
            <w:r>
              <w:rPr>
                <w:b/>
                <w:spacing w:val="-19"/>
                <w:sz w:val="30"/>
              </w:rPr>
              <w:t xml:space="preserve"> </w:t>
            </w:r>
            <w:r>
              <w:rPr>
                <w:b/>
                <w:sz w:val="30"/>
              </w:rPr>
              <w:t>проведения</w:t>
            </w:r>
            <w:r>
              <w:rPr>
                <w:b/>
                <w:spacing w:val="-19"/>
                <w:sz w:val="30"/>
              </w:rPr>
              <w:t xml:space="preserve"> </w:t>
            </w:r>
            <w:r>
              <w:rPr>
                <w:b/>
                <w:sz w:val="30"/>
              </w:rPr>
              <w:t>беседы с подростками, имеющими проблемы зависимости</w:t>
            </w:r>
          </w:p>
        </w:tc>
      </w:tr>
    </w:tbl>
    <w:p w:rsidR="00785058" w:rsidRDefault="00785058">
      <w:pPr>
        <w:pStyle w:val="a3"/>
        <w:ind w:left="0" w:firstLine="0"/>
        <w:jc w:val="left"/>
      </w:pPr>
      <w:bookmarkStart w:id="0" w:name="_GoBack"/>
      <w:bookmarkEnd w:id="0"/>
    </w:p>
    <w:p w:rsidR="00785058" w:rsidRDefault="00785058">
      <w:pPr>
        <w:pStyle w:val="a3"/>
        <w:spacing w:before="4"/>
        <w:ind w:left="0" w:firstLine="0"/>
        <w:jc w:val="left"/>
      </w:pPr>
    </w:p>
    <w:p w:rsidR="00785058" w:rsidRDefault="00733E99">
      <w:pPr>
        <w:pStyle w:val="a4"/>
      </w:pPr>
      <w:r>
        <w:t>Взрослый</w:t>
      </w:r>
      <w:r>
        <w:rPr>
          <w:spacing w:val="-11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доброжелательным, принимать любые чувства и эмоции подростка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spacing w:before="318"/>
        <w:ind w:right="139" w:firstLine="708"/>
        <w:rPr>
          <w:sz w:val="28"/>
        </w:rPr>
      </w:pPr>
      <w:r>
        <w:rPr>
          <w:sz w:val="28"/>
        </w:rPr>
        <w:t>Не оказывайте давления, не запугивайте подростка и не угрожайте</w:t>
      </w:r>
      <w:r>
        <w:rPr>
          <w:spacing w:val="40"/>
          <w:sz w:val="28"/>
        </w:rPr>
        <w:t xml:space="preserve"> </w:t>
      </w:r>
      <w:r>
        <w:rPr>
          <w:sz w:val="28"/>
        </w:rPr>
        <w:t>ему — он ценит отношения на равных, так как хочет быть Взрослым.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3"/>
        </w:tabs>
        <w:spacing w:line="340" w:lineRule="exact"/>
        <w:ind w:left="1273" w:hanging="424"/>
        <w:rPr>
          <w:sz w:val="28"/>
        </w:rPr>
      </w:pPr>
      <w:r>
        <w:rPr>
          <w:sz w:val="28"/>
        </w:rPr>
        <w:t>Уважайте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46" w:firstLine="708"/>
        <w:rPr>
          <w:sz w:val="28"/>
        </w:rPr>
      </w:pPr>
      <w:r>
        <w:rPr>
          <w:sz w:val="28"/>
        </w:rPr>
        <w:t>Действия и поступки подростка могут подлежать любой оценке, но не критикуйте его как личность, черты его характера.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41" w:firstLine="708"/>
        <w:rPr>
          <w:sz w:val="28"/>
        </w:rPr>
      </w:pPr>
      <w:r>
        <w:rPr>
          <w:sz w:val="28"/>
        </w:rPr>
        <w:t>Давайте больше говорить подростку, задавая ему открытые вопросы, подразумевающие развернутый ответ.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37" w:firstLine="708"/>
        <w:rPr>
          <w:sz w:val="28"/>
        </w:rPr>
      </w:pPr>
      <w:r>
        <w:rPr>
          <w:sz w:val="28"/>
        </w:rPr>
        <w:t xml:space="preserve">Попытайтесь в разговоре занять позицию «взрослый — взрослый», подросток будет более откровенен, если почувствует, что вы не считаете его </w:t>
      </w:r>
      <w:r>
        <w:rPr>
          <w:spacing w:val="-2"/>
          <w:sz w:val="28"/>
        </w:rPr>
        <w:t>маленьким.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3"/>
        </w:tabs>
        <w:spacing w:line="342" w:lineRule="exact"/>
        <w:ind w:left="1273" w:hanging="424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смаку</w:t>
      </w:r>
      <w:r>
        <w:rPr>
          <w:sz w:val="28"/>
        </w:rPr>
        <w:t>йте</w:t>
      </w:r>
      <w:r>
        <w:rPr>
          <w:spacing w:val="-4"/>
          <w:sz w:val="28"/>
        </w:rPr>
        <w:t xml:space="preserve"> </w:t>
      </w:r>
      <w:r>
        <w:rPr>
          <w:sz w:val="28"/>
        </w:rPr>
        <w:t>страшные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наркоманах.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45" w:firstLine="708"/>
        <w:rPr>
          <w:sz w:val="28"/>
        </w:rPr>
      </w:pPr>
      <w:r>
        <w:rPr>
          <w:sz w:val="28"/>
        </w:rPr>
        <w:t>Заранее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изучите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употребляет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наркотики, чтобы при беседе заметить их визуально.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46" w:firstLine="708"/>
        <w:rPr>
          <w:sz w:val="28"/>
        </w:rPr>
      </w:pPr>
      <w:r>
        <w:rPr>
          <w:sz w:val="28"/>
        </w:rPr>
        <w:t>К употреблению наркотиков подростков часто толкают личностные и семейные проблемы, поэтому попытайтесь понять осо</w:t>
      </w:r>
      <w:r>
        <w:rPr>
          <w:sz w:val="28"/>
        </w:rPr>
        <w:t xml:space="preserve">бенности его жизни, </w:t>
      </w:r>
      <w:r>
        <w:rPr>
          <w:spacing w:val="-2"/>
          <w:sz w:val="28"/>
        </w:rPr>
        <w:t>трудности.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45" w:firstLine="708"/>
        <w:rPr>
          <w:sz w:val="28"/>
        </w:rPr>
      </w:pPr>
      <w:r>
        <w:rPr>
          <w:sz w:val="28"/>
        </w:rPr>
        <w:t>Не начинайте разговор с ваших подозрений относительно того, что подросток употребляет наркотики, это может вызвать у него злость или обиду. Лучше начать разговор о жизни подростка.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47" w:firstLine="708"/>
        <w:rPr>
          <w:sz w:val="28"/>
        </w:rPr>
      </w:pPr>
      <w:r>
        <w:rPr>
          <w:sz w:val="28"/>
        </w:rPr>
        <w:t>Заранее договоритесь о месте, времени и дне беседы. Она не должна проходить в коридоре, мимоходом.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3"/>
        </w:tabs>
        <w:spacing w:line="342" w:lineRule="exact"/>
        <w:ind w:left="1273" w:hanging="424"/>
        <w:rPr>
          <w:sz w:val="28"/>
        </w:rPr>
      </w:pPr>
      <w:r>
        <w:rPr>
          <w:sz w:val="28"/>
        </w:rPr>
        <w:t>Разговор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наедине,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людном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месте.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36" w:firstLine="708"/>
        <w:rPr>
          <w:sz w:val="28"/>
        </w:rPr>
      </w:pPr>
      <w:r>
        <w:rPr>
          <w:sz w:val="28"/>
        </w:rPr>
        <w:t>Разговаривайте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подростком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3"/>
          <w:sz w:val="28"/>
        </w:rPr>
        <w:t xml:space="preserve"> </w:t>
      </w:r>
      <w:r>
        <w:rPr>
          <w:sz w:val="28"/>
        </w:rPr>
        <w:t>к лицу,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он мог</w:t>
      </w:r>
      <w:r>
        <w:rPr>
          <w:spacing w:val="-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глаза педагога. Наркоманы часто бывают </w:t>
      </w:r>
      <w:r>
        <w:rPr>
          <w:sz w:val="28"/>
        </w:rPr>
        <w:t>неуверенными в себе, подростку очень важно чувствовать то, что вы его слушаете и слышите.</w:t>
      </w:r>
    </w:p>
    <w:p w:rsidR="00785058" w:rsidRDefault="00733E99">
      <w:pPr>
        <w:pStyle w:val="a5"/>
        <w:numPr>
          <w:ilvl w:val="0"/>
          <w:numId w:val="1"/>
        </w:numPr>
        <w:tabs>
          <w:tab w:val="left" w:pos="1272"/>
        </w:tabs>
        <w:ind w:right="144" w:firstLine="708"/>
        <w:rPr>
          <w:sz w:val="28"/>
        </w:rPr>
      </w:pPr>
      <w:r>
        <w:rPr>
          <w:sz w:val="28"/>
        </w:rPr>
        <w:t>После завершения беседы не рассказывайте о ее содержании другим людям без особой необходимости — цените доверие подростка к вам.</w:t>
      </w:r>
    </w:p>
    <w:p w:rsidR="00785058" w:rsidRDefault="00785058">
      <w:pPr>
        <w:pStyle w:val="a3"/>
        <w:spacing w:before="89"/>
        <w:ind w:left="0" w:firstLine="0"/>
        <w:jc w:val="left"/>
        <w:rPr>
          <w:sz w:val="24"/>
        </w:rPr>
      </w:pPr>
    </w:p>
    <w:p w:rsidR="00785058" w:rsidRDefault="00733E99">
      <w:pPr>
        <w:ind w:right="1"/>
        <w:jc w:val="center"/>
        <w:rPr>
          <w:sz w:val="24"/>
        </w:rPr>
      </w:pPr>
      <w:r>
        <w:rPr>
          <w:spacing w:val="-5"/>
          <w:sz w:val="24"/>
        </w:rPr>
        <w:t>97</w:t>
      </w:r>
    </w:p>
    <w:sectPr w:rsidR="00785058">
      <w:headerReference w:type="default" r:id="rId7"/>
      <w:type w:val="continuous"/>
      <w:pgSz w:w="11910" w:h="16850"/>
      <w:pgMar w:top="2660" w:right="992" w:bottom="280" w:left="992" w:header="11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3E99">
      <w:r>
        <w:separator/>
      </w:r>
    </w:p>
  </w:endnote>
  <w:endnote w:type="continuationSeparator" w:id="0">
    <w:p w:rsidR="00000000" w:rsidRDefault="0073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3E99">
      <w:r>
        <w:separator/>
      </w:r>
    </w:p>
  </w:footnote>
  <w:footnote w:type="continuationSeparator" w:id="0">
    <w:p w:rsidR="00000000" w:rsidRDefault="0073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58" w:rsidRDefault="00733E9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157286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1333499</wp:posOffset>
          </wp:positionV>
          <wp:extent cx="678179" cy="523875"/>
          <wp:effectExtent l="0" t="0" r="0" b="0"/>
          <wp:wrapNone/>
          <wp:docPr id="1" name="Image 1" descr="Снимок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Снимок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179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5734050</wp:posOffset>
              </wp:positionH>
              <wp:positionV relativeFrom="page">
                <wp:posOffset>709279</wp:posOffset>
              </wp:positionV>
              <wp:extent cx="111950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95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058" w:rsidRDefault="00733E99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0"/>
                            </w:rPr>
                            <w:t xml:space="preserve">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1.5pt;margin-top:55.85pt;width:88.15pt;height:17.5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" filled="f" stroked="f">
              <v:path arrowok="t"/>
              <v:textbox inset="0,0,0,0">
                <w:txbxContent>
                  <w:p w:rsidR="00785058" w:rsidRDefault="00733E99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10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0D1E"/>
    <w:multiLevelType w:val="hybridMultilevel"/>
    <w:tmpl w:val="EEEEDA4C"/>
    <w:lvl w:ilvl="0" w:tplc="4240E156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8AAB48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8E9EEFE4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92D8113C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773E15E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3BCBF7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E2C060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EED274C0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7598E2EA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85058"/>
    <w:rsid w:val="00733E99"/>
    <w:rsid w:val="007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073C9-895E-417C-B9B0-10092A42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948" w:right="455" w:firstLine="57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right="2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roschina</dc:creator>
  <cp:lastModifiedBy>дмитрий Епанешников</cp:lastModifiedBy>
  <cp:revision>2</cp:revision>
  <dcterms:created xsi:type="dcterms:W3CDTF">2025-04-26T17:31:00Z</dcterms:created>
  <dcterms:modified xsi:type="dcterms:W3CDTF">2025-04-27T07:32:00Z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2025-04-26T00:00:00Z</vt:filetime>
  </property>
  <property fmtid="{D5CDD505-2E9C-101B-9397-08002B2CF9AE}" pid="5" name="Producer">
    <vt:lpwstr>3-Heights(TM) PDF Security Shell 4.8.25.2 (http://www.pdf-tools.com)</vt:lpwstr>
  </property>
</Properties>
</file>