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FA" w:rsidRDefault="00A01D33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470026</wp:posOffset>
            </wp:positionV>
            <wp:extent cx="678179" cy="523875"/>
            <wp:effectExtent l="0" t="0" r="0" b="0"/>
            <wp:wrapNone/>
            <wp:docPr id="2" name="Image 2" descr="Снимок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Снимок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:rsidR="00F312FA" w:rsidRDefault="00F312FA">
      <w:pPr>
        <w:pStyle w:val="a3"/>
        <w:ind w:left="0" w:firstLine="0"/>
        <w:rPr>
          <w:sz w:val="20"/>
        </w:rPr>
      </w:pPr>
    </w:p>
    <w:p w:rsidR="00F312FA" w:rsidRDefault="00F312FA">
      <w:pPr>
        <w:pStyle w:val="a3"/>
        <w:ind w:left="0" w:firstLine="0"/>
        <w:rPr>
          <w:sz w:val="20"/>
        </w:rPr>
      </w:pPr>
    </w:p>
    <w:p w:rsidR="00F312FA" w:rsidRDefault="00F312FA">
      <w:pPr>
        <w:pStyle w:val="a3"/>
        <w:spacing w:before="207"/>
        <w:ind w:left="0" w:firstLine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31"/>
        <w:gridCol w:w="3973"/>
      </w:tblGrid>
      <w:tr w:rsidR="00F312FA">
        <w:trPr>
          <w:trHeight w:val="2245"/>
        </w:trPr>
        <w:tc>
          <w:tcPr>
            <w:tcW w:w="5231" w:type="dxa"/>
          </w:tcPr>
          <w:p w:rsidR="00F312FA" w:rsidRDefault="00A01D33">
            <w:pPr>
              <w:pStyle w:val="TableParagraph"/>
              <w:spacing w:line="311" w:lineRule="exact"/>
              <w:ind w:left="889"/>
              <w:rPr>
                <w:i/>
                <w:sz w:val="28"/>
              </w:rPr>
            </w:pPr>
            <w:r>
              <w:rPr>
                <w:i/>
                <w:sz w:val="28"/>
              </w:rPr>
              <w:t>Муниципальное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учреждение</w:t>
            </w:r>
          </w:p>
          <w:p w:rsidR="00F312FA" w:rsidRDefault="00A01D33">
            <w:pPr>
              <w:pStyle w:val="TableParagraph"/>
              <w:spacing w:before="2" w:line="242" w:lineRule="auto"/>
              <w:ind w:left="957" w:right="1090" w:hanging="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«Городской центр </w:t>
            </w:r>
            <w:r>
              <w:rPr>
                <w:i/>
                <w:spacing w:val="-2"/>
                <w:sz w:val="28"/>
              </w:rPr>
              <w:t>психолого-педагогической,</w:t>
            </w:r>
          </w:p>
          <w:p w:rsidR="00F312FA" w:rsidRDefault="00A01D33">
            <w:pPr>
              <w:pStyle w:val="TableParagraph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медицинской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помощи» город Ярославль</w:t>
            </w:r>
          </w:p>
          <w:p w:rsidR="00F312FA" w:rsidRPr="00A01D33" w:rsidRDefault="00A01D33">
            <w:pPr>
              <w:pStyle w:val="TableParagraph"/>
              <w:spacing w:line="321" w:lineRule="exact"/>
              <w:ind w:right="134"/>
              <w:rPr>
                <w:sz w:val="28"/>
                <w:lang w:val="en-US"/>
              </w:rPr>
            </w:pPr>
            <w:hyperlink r:id="rId8">
              <w:r w:rsidRPr="00A01D33">
                <w:rPr>
                  <w:color w:val="0000FF"/>
                  <w:spacing w:val="-2"/>
                  <w:sz w:val="28"/>
                  <w:u w:val="single" w:color="0000FF"/>
                  <w:lang w:val="en-US"/>
                </w:rPr>
                <w:t>http://gc-pmss.ru/</w:t>
              </w:r>
            </w:hyperlink>
          </w:p>
          <w:p w:rsidR="00F312FA" w:rsidRPr="00A01D33" w:rsidRDefault="00A01D33">
            <w:pPr>
              <w:pStyle w:val="TableParagraph"/>
              <w:spacing w:line="302" w:lineRule="exact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Группа</w:t>
            </w:r>
            <w:r w:rsidRPr="00A01D33">
              <w:rPr>
                <w:i/>
                <w:spacing w:val="-10"/>
                <w:sz w:val="28"/>
                <w:lang w:val="en-US"/>
              </w:rPr>
              <w:t xml:space="preserve"> </w:t>
            </w:r>
            <w:r w:rsidRPr="00A01D33">
              <w:rPr>
                <w:i/>
                <w:sz w:val="28"/>
                <w:lang w:val="en-US"/>
              </w:rPr>
              <w:t>«Vkontakte»</w:t>
            </w:r>
            <w:r w:rsidRPr="00A01D33">
              <w:rPr>
                <w:i/>
                <w:spacing w:val="-8"/>
                <w:sz w:val="28"/>
                <w:lang w:val="en-US"/>
              </w:rPr>
              <w:t xml:space="preserve"> </w:t>
            </w:r>
            <w:hyperlink r:id="rId9">
              <w:r w:rsidRPr="00A01D33">
                <w:rPr>
                  <w:i/>
                  <w:spacing w:val="-2"/>
                  <w:sz w:val="28"/>
                  <w:u w:val="single"/>
                  <w:lang w:val="en-US"/>
                </w:rPr>
                <w:t>http://vk.com/gcpmss</w:t>
              </w:r>
            </w:hyperlink>
          </w:p>
        </w:tc>
        <w:tc>
          <w:tcPr>
            <w:tcW w:w="3973" w:type="dxa"/>
          </w:tcPr>
          <w:p w:rsidR="00F312FA" w:rsidRDefault="00A01D33">
            <w:pPr>
              <w:pStyle w:val="TableParagraph"/>
              <w:spacing w:before="325"/>
              <w:ind w:left="609" w:right="48" w:hanging="185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Рекомендации</w:t>
            </w:r>
            <w:r>
              <w:rPr>
                <w:b/>
                <w:spacing w:val="-19"/>
                <w:sz w:val="30"/>
              </w:rPr>
              <w:t xml:space="preserve"> </w:t>
            </w:r>
            <w:r>
              <w:rPr>
                <w:b/>
                <w:sz w:val="30"/>
              </w:rPr>
              <w:t>родителям зависимых подростков</w:t>
            </w:r>
          </w:p>
        </w:tc>
      </w:tr>
    </w:tbl>
    <w:p w:rsidR="00F312FA" w:rsidRDefault="00F312FA">
      <w:pPr>
        <w:pStyle w:val="a3"/>
        <w:ind w:left="0" w:firstLine="0"/>
        <w:rPr>
          <w:sz w:val="30"/>
        </w:rPr>
      </w:pPr>
    </w:p>
    <w:p w:rsidR="00F312FA" w:rsidRDefault="00F312FA">
      <w:pPr>
        <w:pStyle w:val="a3"/>
        <w:spacing w:before="277"/>
        <w:ind w:left="0" w:firstLine="0"/>
        <w:rPr>
          <w:sz w:val="30"/>
        </w:rPr>
      </w:pP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ind w:right="143" w:firstLine="708"/>
        <w:jc w:val="both"/>
        <w:rPr>
          <w:sz w:val="28"/>
        </w:rPr>
      </w:pPr>
      <w:r>
        <w:rPr>
          <w:sz w:val="28"/>
        </w:rPr>
        <w:t>Учите своего ребенка конструктивно выражать эмоции и разрешать стрессовые ситуации.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ind w:right="136" w:firstLine="708"/>
        <w:jc w:val="both"/>
        <w:rPr>
          <w:sz w:val="28"/>
        </w:rPr>
      </w:pPr>
      <w:r>
        <w:rPr>
          <w:sz w:val="28"/>
        </w:rPr>
        <w:t>Не злоупотребляйте критикой. Критика опасна тем, что она отдаляет,</w:t>
      </w:r>
      <w:r>
        <w:rPr>
          <w:spacing w:val="40"/>
          <w:sz w:val="28"/>
        </w:rPr>
        <w:t xml:space="preserve"> </w:t>
      </w:r>
      <w:r>
        <w:rPr>
          <w:sz w:val="28"/>
        </w:rPr>
        <w:t>а ваша цель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— сблизиться. Постарайтесь обойтись без угроз, «разноса», упре- </w:t>
      </w:r>
      <w:r>
        <w:rPr>
          <w:spacing w:val="-4"/>
          <w:sz w:val="28"/>
        </w:rPr>
        <w:t>ков.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Постарайтесь узнать друзей своего ребенка, что его в них привлекает, что дает ему ощущение принадлежности к группе.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ind w:right="135" w:firstLine="708"/>
        <w:jc w:val="both"/>
        <w:rPr>
          <w:sz w:val="28"/>
        </w:rPr>
      </w:pPr>
      <w:r>
        <w:rPr>
          <w:sz w:val="28"/>
        </w:rPr>
        <w:t>Необходимо глубже понять свою роль в происходящем, понять, что требуетс</w:t>
      </w:r>
      <w:r>
        <w:rPr>
          <w:sz w:val="28"/>
        </w:rPr>
        <w:t>я изменить в себе, своем отношении к близкому человеку. Постарай- тесь отказаться от стремления решать все вопросы с подростком исключитель- но по-деловому (предъявление строгих требований к поведению, настойчивые призывы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внушение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сле</w:t>
      </w:r>
      <w:r>
        <w:rPr>
          <w:sz w:val="28"/>
        </w:rPr>
        <w:t>дует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 приятелям, поиск людей, которые должны вернуть или обещать исправить под- ростка). Как правило, такая деловая активность может заглушать чувство вины родителя: «Я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2"/>
          <w:sz w:val="28"/>
        </w:rPr>
        <w:t xml:space="preserve"> </w:t>
      </w:r>
      <w:r>
        <w:rPr>
          <w:sz w:val="28"/>
        </w:rPr>
        <w:t>все,</w:t>
      </w:r>
      <w:r>
        <w:rPr>
          <w:spacing w:val="-1"/>
          <w:sz w:val="28"/>
        </w:rPr>
        <w:t xml:space="preserve"> </w:t>
      </w:r>
      <w:r>
        <w:rPr>
          <w:sz w:val="28"/>
        </w:rPr>
        <w:t>что мог».</w:t>
      </w:r>
      <w:r>
        <w:rPr>
          <w:spacing w:val="-1"/>
          <w:sz w:val="28"/>
        </w:rPr>
        <w:t xml:space="preserve"> </w:t>
      </w:r>
      <w:r>
        <w:rPr>
          <w:sz w:val="28"/>
        </w:rPr>
        <w:t>Но без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 и жела</w:t>
      </w:r>
      <w:r>
        <w:rPr>
          <w:sz w:val="28"/>
        </w:rPr>
        <w:t>ния не только изменить подростка, но и начать меняться самому, вряд ли можно что-то сделать.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2"/>
        </w:tabs>
        <w:spacing w:line="321" w:lineRule="exact"/>
        <w:ind w:left="1272" w:hanging="423"/>
        <w:jc w:val="both"/>
        <w:rPr>
          <w:sz w:val="28"/>
        </w:rPr>
      </w:pPr>
      <w:r>
        <w:rPr>
          <w:sz w:val="28"/>
        </w:rPr>
        <w:t>Проявляйте</w:t>
      </w:r>
      <w:r>
        <w:rPr>
          <w:spacing w:val="-10"/>
          <w:sz w:val="28"/>
        </w:rPr>
        <w:t xml:space="preserve"> </w:t>
      </w:r>
      <w:r>
        <w:rPr>
          <w:sz w:val="28"/>
        </w:rPr>
        <w:t>искренний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подростку,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увлечениям.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spacing w:before="1"/>
        <w:ind w:right="135" w:firstLine="708"/>
        <w:jc w:val="both"/>
        <w:rPr>
          <w:sz w:val="28"/>
        </w:rPr>
      </w:pPr>
      <w:r>
        <w:rPr>
          <w:sz w:val="28"/>
        </w:rPr>
        <w:t>Постарайтесь помочь подростку активизировать его другие жизнен- ные интересы, потребности, желания.</w:t>
      </w:r>
    </w:p>
    <w:p w:rsidR="00F312FA" w:rsidRDefault="00A01D33">
      <w:pPr>
        <w:pStyle w:val="a5"/>
        <w:numPr>
          <w:ilvl w:val="0"/>
          <w:numId w:val="1"/>
        </w:numPr>
        <w:tabs>
          <w:tab w:val="left" w:pos="1271"/>
        </w:tabs>
        <w:ind w:right="140" w:firstLine="708"/>
        <w:jc w:val="both"/>
        <w:rPr>
          <w:sz w:val="28"/>
        </w:rPr>
      </w:pPr>
      <w:r>
        <w:rPr>
          <w:sz w:val="28"/>
        </w:rPr>
        <w:t xml:space="preserve">Организуйте совместное времяпрепровождение с детьми (особое вни- мание должно уделяться не столько количеству, сколько качеству совместных </w:t>
      </w:r>
      <w:r>
        <w:rPr>
          <w:spacing w:val="-2"/>
          <w:sz w:val="28"/>
        </w:rPr>
        <w:t>действий).</w:t>
      </w:r>
    </w:p>
    <w:p w:rsidR="00F312FA" w:rsidRDefault="00A01D33">
      <w:pPr>
        <w:spacing w:before="4" w:line="321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повышает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риск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попадания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зависимость: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0" w:lineRule="exact"/>
        <w:ind w:left="1273" w:hanging="424"/>
        <w:jc w:val="both"/>
        <w:rPr>
          <w:sz w:val="28"/>
        </w:rPr>
      </w:pPr>
      <w:r>
        <w:rPr>
          <w:i/>
          <w:sz w:val="28"/>
        </w:rPr>
        <w:t>личностная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незрелость</w:t>
      </w:r>
      <w:r>
        <w:rPr>
          <w:spacing w:val="-2"/>
          <w:sz w:val="28"/>
        </w:rPr>
        <w:t>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поиск</w:t>
      </w:r>
      <w:r>
        <w:rPr>
          <w:spacing w:val="-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ощущений,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азартность,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затруднения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самовыражении,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«поиск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себя»,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«посвященным»,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обывательской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толпы,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  <w:tab w:val="left" w:pos="2701"/>
          <w:tab w:val="left" w:pos="5480"/>
          <w:tab w:val="left" w:pos="6185"/>
          <w:tab w:val="left" w:pos="7748"/>
        </w:tabs>
        <w:ind w:right="145" w:firstLine="708"/>
        <w:rPr>
          <w:sz w:val="28"/>
        </w:rPr>
      </w:pPr>
      <w:r>
        <w:rPr>
          <w:spacing w:val="-2"/>
          <w:sz w:val="28"/>
        </w:rPr>
        <w:t>душевная</w:t>
      </w:r>
      <w:r>
        <w:rPr>
          <w:sz w:val="28"/>
        </w:rPr>
        <w:tab/>
      </w:r>
      <w:r>
        <w:rPr>
          <w:spacing w:val="-2"/>
          <w:sz w:val="28"/>
        </w:rPr>
        <w:t>неуравновешенность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сниженная</w:t>
      </w:r>
      <w:r>
        <w:rPr>
          <w:sz w:val="28"/>
        </w:rPr>
        <w:tab/>
      </w:r>
      <w:r>
        <w:rPr>
          <w:spacing w:val="-2"/>
          <w:sz w:val="28"/>
        </w:rPr>
        <w:t>психологическая устойчивость,</w:t>
      </w:r>
    </w:p>
    <w:p w:rsidR="00F312FA" w:rsidRDefault="00F312FA">
      <w:pPr>
        <w:pStyle w:val="a5"/>
        <w:rPr>
          <w:sz w:val="28"/>
        </w:rPr>
        <w:sectPr w:rsidR="00F312FA">
          <w:footerReference w:type="default" r:id="rId10"/>
          <w:type w:val="continuous"/>
          <w:pgSz w:w="11910" w:h="16850"/>
          <w:pgMar w:top="1060" w:right="992" w:bottom="980" w:left="992" w:header="0" w:footer="782" w:gutter="0"/>
          <w:pgNumType w:start="95"/>
          <w:cols w:space="720"/>
        </w:sectPr>
      </w:pP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before="65"/>
        <w:ind w:left="1273" w:hanging="424"/>
        <w:rPr>
          <w:sz w:val="28"/>
        </w:rPr>
      </w:pPr>
      <w:r>
        <w:rPr>
          <w:sz w:val="28"/>
        </w:rPr>
        <w:lastRenderedPageBreak/>
        <w:t>эмоциональная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«бедность»,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переживание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незащищенности,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восприятие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трудной,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i/>
          <w:sz w:val="28"/>
        </w:rPr>
        <w:t>неспособность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подростка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переносить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дискомфортные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отношения,</w:t>
      </w:r>
    </w:p>
    <w:p w:rsidR="00F312FA" w:rsidRDefault="00A01D33">
      <w:pPr>
        <w:pStyle w:val="a5"/>
        <w:numPr>
          <w:ilvl w:val="1"/>
          <w:numId w:val="1"/>
        </w:numPr>
        <w:tabs>
          <w:tab w:val="left" w:pos="1273"/>
        </w:tabs>
        <w:ind w:right="147" w:firstLine="708"/>
        <w:rPr>
          <w:i/>
          <w:sz w:val="28"/>
        </w:rPr>
      </w:pPr>
      <w:r>
        <w:rPr>
          <w:i/>
          <w:sz w:val="28"/>
        </w:rPr>
        <w:t>социально неблагоприятная среда, которая не играет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защиты, а усиливает стрессовое в</w:t>
      </w:r>
      <w:bookmarkStart w:id="0" w:name="_GoBack"/>
      <w:bookmarkEnd w:id="0"/>
      <w:r>
        <w:rPr>
          <w:i/>
          <w:sz w:val="28"/>
        </w:rPr>
        <w:t>оздействие.</w:t>
      </w:r>
    </w:p>
    <w:sectPr w:rsidR="00F312FA">
      <w:pgSz w:w="11910" w:h="16850"/>
      <w:pgMar w:top="1060" w:right="992" w:bottom="980" w:left="992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1D33">
      <w:r>
        <w:separator/>
      </w:r>
    </w:p>
  </w:endnote>
  <w:endnote w:type="continuationSeparator" w:id="0">
    <w:p w:rsidR="00000000" w:rsidRDefault="00A0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FA" w:rsidRDefault="00A01D3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2FA" w:rsidRDefault="00A01D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91.95pt;width:19pt;height:15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BJAelg4gAAAA0BAAAPAAAAAAAAAAAAAAAAAAAEAABkcnMvZG93bnJldi54bWxQ&#10;SwUGAAAAAAQABADzAAAADwUAAAAA&#10;" filled="f" stroked="f">
              <v:path arrowok="t"/>
              <v:textbox inset="0,0,0,0">
                <w:txbxContent>
                  <w:p w:rsidR="00F312FA" w:rsidRDefault="00A01D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1D33">
      <w:r>
        <w:separator/>
      </w:r>
    </w:p>
  </w:footnote>
  <w:footnote w:type="continuationSeparator" w:id="0">
    <w:p w:rsidR="00000000" w:rsidRDefault="00A0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D1EA1"/>
    <w:multiLevelType w:val="hybridMultilevel"/>
    <w:tmpl w:val="5EF2E886"/>
    <w:lvl w:ilvl="0" w:tplc="FAD46188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02FB96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FC09A8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BDD6623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20050F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EA6550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4DCA8D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FEDA9A0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6BFAD9B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12FA"/>
    <w:rsid w:val="00A01D33"/>
    <w:rsid w:val="00F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F5862-82E0-465D-AA0D-E919A640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hanging="4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right="140"/>
      <w:jc w:val="right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273" w:hanging="424"/>
    </w:pPr>
  </w:style>
  <w:style w:type="paragraph" w:customStyle="1" w:styleId="TableParagraph">
    <w:name w:val="Table Paragraph"/>
    <w:basedOn w:val="a"/>
    <w:uiPriority w:val="1"/>
    <w:qFormat/>
    <w:pPr>
      <w:ind w:right="3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-pm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k.com/gcpm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roschina</dc:creator>
  <cp:lastModifiedBy>дмитрий Епанешников</cp:lastModifiedBy>
  <cp:revision>2</cp:revision>
  <dcterms:created xsi:type="dcterms:W3CDTF">2025-04-27T09:55:00Z</dcterms:created>
  <dcterms:modified xsi:type="dcterms:W3CDTF">2025-04-27T10:04:00Z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2025-04-27T00:00:00Z</vt:filetime>
  </property>
  <property fmtid="{D5CDD505-2E9C-101B-9397-08002B2CF9AE}" pid="5" name="Producer">
    <vt:lpwstr>3-Heights(TM) PDF Security Shell 4.8.25.2 (http://www.pdf-tools.com)</vt:lpwstr>
  </property>
</Properties>
</file>